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  <w:bookmarkStart w:id="0" w:name="_GoBack"/>
      <w:bookmarkEnd w:id="0"/>
    </w:p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Pr="008706A6" w:rsidRDefault="008706A6" w:rsidP="008706A6">
      <w:pPr>
        <w:bidi/>
        <w:jc w:val="center"/>
        <w:rPr>
          <w:rFonts w:cs="B Titr"/>
          <w:color w:val="000080"/>
          <w:sz w:val="36"/>
          <w:szCs w:val="36"/>
          <w:u w:val="single"/>
          <w:shd w:val="clear" w:color="auto" w:fill="FFCC00"/>
          <w:lang w:bidi="fa-IR"/>
        </w:rPr>
      </w:pPr>
      <w:r w:rsidRPr="008706A6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هر روز یک نکته در مورد کشت گندم</w:t>
      </w:r>
    </w:p>
    <w:p w:rsidR="004E60E3" w:rsidRDefault="004E60E3" w:rsidP="004E60E3">
      <w:pPr>
        <w:pStyle w:val="NormalWeb"/>
        <w:bidi/>
        <w:spacing w:before="0" w:beforeAutospacing="0" w:after="0" w:afterAutospacing="0"/>
        <w:ind w:left="450"/>
        <w:rPr>
          <w:rFonts w:cs="B Nazanin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6"/>
          <w:szCs w:val="26"/>
          <w:rtl/>
          <w:lang w:bidi="fa-IR"/>
        </w:rPr>
        <w:t> </w:t>
      </w:r>
    </w:p>
    <w:p w:rsidR="00BC7B6E" w:rsidRPr="00BC7B6E" w:rsidRDefault="00BC7B6E" w:rsidP="00BC7B6E">
      <w:pPr>
        <w:bidi/>
        <w:jc w:val="both"/>
        <w:rPr>
          <w:rFonts w:ascii="Times New Roman" w:eastAsia="Times New Roman" w:hAnsi="Times New Roman" w:cs="B Titr"/>
          <w:color w:val="333333"/>
          <w:sz w:val="52"/>
          <w:szCs w:val="52"/>
          <w:lang w:bidi="fa-IR"/>
        </w:rPr>
      </w:pP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t>مواد آلي در اثر معدني شدن، مقدار قابل توجهي از عناصر غذايي را در خاك آزاد نموده و به تغذيه متعادل گياه كمك زيادي مي</w:t>
      </w: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softHyphen/>
        <w:t>نمايد، لذا كمبود يا روند كاهشي آن مي</w:t>
      </w: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softHyphen/>
        <w:t xml:space="preserve">تواند جذب عناصر غذايي پر مصرف و به </w:t>
      </w: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softHyphen/>
        <w:t xml:space="preserve">ويژه كم </w:t>
      </w: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softHyphen/>
        <w:t>مصرف ها</w:t>
      </w:r>
      <w:r w:rsidRPr="00BC7B6E">
        <w:rPr>
          <w:rFonts w:ascii="Cambria" w:eastAsia="Times New Roman" w:hAnsi="Cambria" w:cs="Cambria" w:hint="cs"/>
          <w:color w:val="333333"/>
          <w:sz w:val="52"/>
          <w:szCs w:val="52"/>
          <w:rtl/>
          <w:lang w:bidi="fa-IR"/>
        </w:rPr>
        <w:t> </w:t>
      </w: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t>را حتي در شرايط كوددهي كافي و به موقع با مشكل مواجه سازد و در نتيجه از كارايي كودهاي مصرفي به</w:t>
      </w:r>
      <w:r w:rsidRPr="00BC7B6E">
        <w:rPr>
          <w:rFonts w:ascii="Times New Roman" w:eastAsia="Times New Roman" w:hAnsi="Times New Roman" w:cs="B Titr" w:hint="cs"/>
          <w:color w:val="333333"/>
          <w:sz w:val="52"/>
          <w:szCs w:val="52"/>
          <w:rtl/>
          <w:lang w:bidi="fa-IR"/>
        </w:rPr>
        <w:softHyphen/>
        <w:t>ميزان قابل توجهي بكاهد.</w:t>
      </w:r>
    </w:p>
    <w:p w:rsidR="00763C96" w:rsidRPr="003B5624" w:rsidRDefault="00763C96" w:rsidP="003B5624">
      <w:pPr>
        <w:bidi/>
        <w:jc w:val="both"/>
        <w:rPr>
          <w:rFonts w:ascii="Times New Roman" w:eastAsia="Times New Roman" w:hAnsi="Times New Roman" w:cs="B Titr"/>
          <w:color w:val="333333"/>
          <w:sz w:val="56"/>
          <w:szCs w:val="56"/>
          <w:lang w:bidi="fa-IR"/>
        </w:rPr>
      </w:pPr>
    </w:p>
    <w:sectPr w:rsidR="00763C96" w:rsidRPr="003B5624" w:rsidSect="008706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0C" w:rsidRDefault="00D16C0C" w:rsidP="008706A6">
      <w:pPr>
        <w:spacing w:after="0" w:line="240" w:lineRule="auto"/>
      </w:pPr>
      <w:r>
        <w:separator/>
      </w:r>
    </w:p>
  </w:endnote>
  <w:endnote w:type="continuationSeparator" w:id="0">
    <w:p w:rsidR="00D16C0C" w:rsidRDefault="00D16C0C" w:rsidP="008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0C" w:rsidRDefault="00D16C0C" w:rsidP="008706A6">
      <w:pPr>
        <w:spacing w:after="0" w:line="240" w:lineRule="auto"/>
      </w:pPr>
      <w:r>
        <w:separator/>
      </w:r>
    </w:p>
  </w:footnote>
  <w:footnote w:type="continuationSeparator" w:id="0">
    <w:p w:rsidR="00D16C0C" w:rsidRDefault="00D16C0C" w:rsidP="008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A6" w:rsidRPr="008706A6" w:rsidRDefault="008706A6" w:rsidP="008706A6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>اداره بهبود تولیدات گیاهی</w:t>
    </w:r>
  </w:p>
  <w:p w:rsidR="008706A6" w:rsidRPr="00474998" w:rsidRDefault="008706A6" w:rsidP="00BC7B6E">
    <w:pPr>
      <w:bidi/>
      <w:jc w:val="center"/>
      <w:rPr>
        <w:rFonts w:ascii="Times New Roman" w:eastAsia="Times New Roman" w:hAnsi="Times New Roman" w:cs="B Titr"/>
        <w:color w:val="333333"/>
        <w:sz w:val="56"/>
        <w:szCs w:val="56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 xml:space="preserve"> </w:t>
    </w:r>
    <w:r w:rsidR="00474998">
      <w:rPr>
        <w:rFonts w:ascii="IranNastaliq" w:hAnsi="IranNastaliq" w:cs="IranNastaliq" w:hint="cs"/>
        <w:sz w:val="32"/>
        <w:szCs w:val="32"/>
        <w:rtl/>
        <w:lang w:bidi="fa-IR"/>
      </w:rPr>
      <w:t xml:space="preserve">پيام فني شماره </w:t>
    </w:r>
    <w:r w:rsidR="00BC7B6E">
      <w:rPr>
        <w:rFonts w:ascii="IranNastaliq" w:hAnsi="IranNastaliq" w:cs="IranNastaliq" w:hint="cs"/>
        <w:sz w:val="32"/>
        <w:szCs w:val="32"/>
        <w:rtl/>
        <w:lang w:bidi="fa-IR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6"/>
    <w:rsid w:val="000735CE"/>
    <w:rsid w:val="00117231"/>
    <w:rsid w:val="00381EE9"/>
    <w:rsid w:val="003B5624"/>
    <w:rsid w:val="00474998"/>
    <w:rsid w:val="004C642E"/>
    <w:rsid w:val="004E60E3"/>
    <w:rsid w:val="00503BA8"/>
    <w:rsid w:val="00507B92"/>
    <w:rsid w:val="006F2410"/>
    <w:rsid w:val="00733968"/>
    <w:rsid w:val="00763C96"/>
    <w:rsid w:val="007F3542"/>
    <w:rsid w:val="008310DF"/>
    <w:rsid w:val="0086555E"/>
    <w:rsid w:val="008706A6"/>
    <w:rsid w:val="00BC7B6E"/>
    <w:rsid w:val="00D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  <w:style w:type="paragraph" w:styleId="NormalWeb">
    <w:name w:val="Normal (Web)"/>
    <w:basedOn w:val="Normal"/>
    <w:uiPriority w:val="99"/>
    <w:semiHidden/>
    <w:unhideWhenUsed/>
    <w:rsid w:val="004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  <w:style w:type="paragraph" w:styleId="NormalWeb">
    <w:name w:val="Normal (Web)"/>
    <w:basedOn w:val="Normal"/>
    <w:uiPriority w:val="99"/>
    <w:semiHidden/>
    <w:unhideWhenUsed/>
    <w:rsid w:val="004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3715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09587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53654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1381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shokooh-96</dc:creator>
  <cp:lastModifiedBy>dabirkhaneh</cp:lastModifiedBy>
  <cp:revision>2</cp:revision>
  <dcterms:created xsi:type="dcterms:W3CDTF">2018-11-06T06:27:00Z</dcterms:created>
  <dcterms:modified xsi:type="dcterms:W3CDTF">2018-11-06T06:27:00Z</dcterms:modified>
</cp:coreProperties>
</file>