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A6" w:rsidRDefault="008706A6" w:rsidP="008706A6">
      <w:pPr>
        <w:bidi/>
        <w:rPr>
          <w:rFonts w:cs="B Titr"/>
          <w:color w:val="000080"/>
          <w:sz w:val="26"/>
          <w:szCs w:val="26"/>
          <w:u w:val="single"/>
          <w:shd w:val="clear" w:color="auto" w:fill="FFCC00"/>
          <w:lang w:bidi="fa-IR"/>
        </w:rPr>
      </w:pPr>
    </w:p>
    <w:p w:rsidR="008706A6" w:rsidRDefault="008706A6" w:rsidP="008706A6">
      <w:pPr>
        <w:bidi/>
        <w:rPr>
          <w:rFonts w:cs="B Titr"/>
          <w:color w:val="000080"/>
          <w:sz w:val="26"/>
          <w:szCs w:val="26"/>
          <w:u w:val="single"/>
          <w:shd w:val="clear" w:color="auto" w:fill="FFCC00"/>
          <w:lang w:bidi="fa-IR"/>
        </w:rPr>
      </w:pPr>
    </w:p>
    <w:p w:rsidR="008706A6" w:rsidRPr="008706A6" w:rsidRDefault="008706A6" w:rsidP="008706A6">
      <w:pPr>
        <w:bidi/>
        <w:jc w:val="center"/>
        <w:rPr>
          <w:rFonts w:cs="B Titr"/>
          <w:color w:val="000080"/>
          <w:sz w:val="36"/>
          <w:szCs w:val="36"/>
          <w:u w:val="single"/>
          <w:shd w:val="clear" w:color="auto" w:fill="FFCC00"/>
          <w:lang w:bidi="fa-IR"/>
        </w:rPr>
      </w:pPr>
      <w:r w:rsidRPr="008706A6">
        <w:rPr>
          <w:rFonts w:ascii="Times New Roman" w:eastAsia="Times New Roman" w:hAnsi="Times New Roman" w:cs="B Titr" w:hint="cs"/>
          <w:color w:val="333333"/>
          <w:sz w:val="56"/>
          <w:szCs w:val="56"/>
          <w:rtl/>
          <w:lang w:bidi="fa-IR"/>
        </w:rPr>
        <w:t>هر روز یک نکته در مورد کشت گندم</w:t>
      </w:r>
    </w:p>
    <w:p w:rsidR="00763C96" w:rsidRPr="008706A6" w:rsidRDefault="008706A6" w:rsidP="008706A6">
      <w:pPr>
        <w:bidi/>
        <w:spacing w:line="480" w:lineRule="auto"/>
        <w:jc w:val="both"/>
        <w:rPr>
          <w:rFonts w:ascii="Times New Roman" w:eastAsia="Times New Roman" w:hAnsi="Times New Roman" w:cs="B Titr"/>
          <w:color w:val="333333"/>
          <w:sz w:val="48"/>
          <w:szCs w:val="48"/>
          <w:lang w:bidi="fa-IR"/>
        </w:rPr>
      </w:pPr>
      <w:r w:rsidRPr="008706A6">
        <w:rPr>
          <w:rFonts w:ascii="Times New Roman" w:eastAsia="Times New Roman" w:hAnsi="Times New Roman" w:cs="B Titr" w:hint="cs"/>
          <w:color w:val="333333"/>
          <w:sz w:val="48"/>
          <w:szCs w:val="48"/>
          <w:rtl/>
          <w:lang w:bidi="fa-IR"/>
        </w:rPr>
        <w:t>تهيه نمونه مركب</w:t>
      </w:r>
      <w:r w:rsidRPr="008706A6">
        <w:rPr>
          <w:rFonts w:ascii="Cambria" w:eastAsia="Times New Roman" w:hAnsi="Cambria" w:cs="Cambria" w:hint="cs"/>
          <w:color w:val="333333"/>
          <w:sz w:val="48"/>
          <w:szCs w:val="48"/>
          <w:rtl/>
          <w:lang w:bidi="fa-IR"/>
        </w:rPr>
        <w:t> </w:t>
      </w:r>
      <w:r w:rsidRPr="008706A6">
        <w:rPr>
          <w:rFonts w:ascii="Times New Roman" w:eastAsia="Times New Roman" w:hAnsi="Times New Roman" w:cs="B Titr" w:hint="cs"/>
          <w:color w:val="333333"/>
          <w:sz w:val="48"/>
          <w:szCs w:val="48"/>
          <w:rtl/>
          <w:lang w:bidi="fa-IR"/>
        </w:rPr>
        <w:t>خاك و تجزيه آن به منظور</w:t>
      </w:r>
      <w:r w:rsidRPr="008706A6">
        <w:rPr>
          <w:rFonts w:ascii="Cambria" w:eastAsia="Times New Roman" w:hAnsi="Cambria" w:cs="Cambria" w:hint="cs"/>
          <w:color w:val="333333"/>
          <w:sz w:val="48"/>
          <w:szCs w:val="48"/>
          <w:rtl/>
          <w:lang w:bidi="fa-IR"/>
        </w:rPr>
        <w:t> </w:t>
      </w:r>
      <w:r w:rsidRPr="008706A6">
        <w:rPr>
          <w:rFonts w:ascii="Times New Roman" w:eastAsia="Times New Roman" w:hAnsi="Times New Roman" w:cs="B Titr" w:hint="cs"/>
          <w:color w:val="333333"/>
          <w:sz w:val="48"/>
          <w:szCs w:val="48"/>
          <w:rtl/>
          <w:lang w:bidi="fa-IR"/>
        </w:rPr>
        <w:t>مشخص نمودن ميزان</w:t>
      </w:r>
      <w:r w:rsidRPr="008706A6">
        <w:rPr>
          <w:rFonts w:ascii="Cambria" w:eastAsia="Times New Roman" w:hAnsi="Cambria" w:cs="Cambria" w:hint="cs"/>
          <w:color w:val="333333"/>
          <w:sz w:val="48"/>
          <w:szCs w:val="48"/>
          <w:rtl/>
          <w:lang w:bidi="fa-IR"/>
        </w:rPr>
        <w:t> </w:t>
      </w:r>
      <w:r w:rsidRPr="008706A6">
        <w:rPr>
          <w:rFonts w:ascii="Times New Roman" w:eastAsia="Times New Roman" w:hAnsi="Times New Roman" w:cs="B Titr" w:hint="cs"/>
          <w:color w:val="333333"/>
          <w:sz w:val="48"/>
          <w:szCs w:val="48"/>
          <w:rtl/>
          <w:lang w:bidi="fa-IR"/>
        </w:rPr>
        <w:t>عناصر ماكرو و ميكرو و تعيين نياز مصرف بر اس</w:t>
      </w:r>
      <w:bookmarkStart w:id="0" w:name="_GoBack"/>
      <w:bookmarkEnd w:id="0"/>
      <w:r w:rsidRPr="008706A6">
        <w:rPr>
          <w:rFonts w:ascii="Times New Roman" w:eastAsia="Times New Roman" w:hAnsi="Times New Roman" w:cs="B Titr" w:hint="cs"/>
          <w:color w:val="333333"/>
          <w:sz w:val="48"/>
          <w:szCs w:val="48"/>
          <w:rtl/>
          <w:lang w:bidi="fa-IR"/>
        </w:rPr>
        <w:t>اس عملكرد مورد انتظار، موجب</w:t>
      </w:r>
      <w:r w:rsidRPr="008706A6">
        <w:rPr>
          <w:rFonts w:ascii="Cambria" w:eastAsia="Times New Roman" w:hAnsi="Cambria" w:cs="Cambria" w:hint="cs"/>
          <w:color w:val="333333"/>
          <w:sz w:val="48"/>
          <w:szCs w:val="48"/>
          <w:rtl/>
          <w:lang w:bidi="fa-IR"/>
        </w:rPr>
        <w:t> </w:t>
      </w:r>
      <w:r w:rsidRPr="008706A6">
        <w:rPr>
          <w:rFonts w:ascii="Times New Roman" w:eastAsia="Times New Roman" w:hAnsi="Times New Roman" w:cs="B Titr" w:hint="cs"/>
          <w:color w:val="333333"/>
          <w:sz w:val="48"/>
          <w:szCs w:val="48"/>
          <w:rtl/>
          <w:lang w:bidi="fa-IR"/>
        </w:rPr>
        <w:t>استفاده بهينه و كافي كودهاي فسفاته، پتاسه، ازته، روي، گوگرد و ...</w:t>
      </w:r>
      <w:r w:rsidRPr="008706A6">
        <w:rPr>
          <w:rFonts w:ascii="Times New Roman" w:eastAsia="Times New Roman" w:hAnsi="Times New Roman" w:cs="B Titr" w:hint="cs"/>
          <w:color w:val="333333"/>
          <w:sz w:val="48"/>
          <w:szCs w:val="48"/>
          <w:lang w:bidi="fa-IR"/>
        </w:rPr>
        <w:t xml:space="preserve"> </w:t>
      </w:r>
      <w:r w:rsidRPr="008706A6">
        <w:rPr>
          <w:rFonts w:ascii="Times New Roman" w:eastAsia="Times New Roman" w:hAnsi="Times New Roman" w:cs="B Titr" w:hint="cs"/>
          <w:color w:val="333333"/>
          <w:sz w:val="48"/>
          <w:szCs w:val="48"/>
          <w:rtl/>
          <w:lang w:bidi="fa-IR"/>
        </w:rPr>
        <w:t>در كاشت گندم مي گردد</w:t>
      </w:r>
    </w:p>
    <w:sectPr w:rsidR="00763C96" w:rsidRPr="008706A6" w:rsidSect="008706A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31" w:rsidRDefault="00117231" w:rsidP="008706A6">
      <w:pPr>
        <w:spacing w:after="0" w:line="240" w:lineRule="auto"/>
      </w:pPr>
      <w:r>
        <w:separator/>
      </w:r>
    </w:p>
  </w:endnote>
  <w:endnote w:type="continuationSeparator" w:id="0">
    <w:p w:rsidR="00117231" w:rsidRDefault="00117231" w:rsidP="0087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31" w:rsidRDefault="00117231" w:rsidP="008706A6">
      <w:pPr>
        <w:spacing w:after="0" w:line="240" w:lineRule="auto"/>
      </w:pPr>
      <w:r>
        <w:separator/>
      </w:r>
    </w:p>
  </w:footnote>
  <w:footnote w:type="continuationSeparator" w:id="0">
    <w:p w:rsidR="00117231" w:rsidRDefault="00117231" w:rsidP="0087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A6" w:rsidRPr="008706A6" w:rsidRDefault="008706A6" w:rsidP="008706A6">
    <w:pPr>
      <w:pStyle w:val="Header"/>
      <w:jc w:val="center"/>
      <w:rPr>
        <w:rFonts w:ascii="IranNastaliq" w:hAnsi="IranNastaliq" w:cs="IranNastaliq"/>
        <w:sz w:val="32"/>
        <w:szCs w:val="32"/>
        <w:rtl/>
        <w:lang w:bidi="fa-IR"/>
      </w:rPr>
    </w:pPr>
    <w:r w:rsidRPr="008706A6">
      <w:rPr>
        <w:rFonts w:ascii="IranNastaliq" w:hAnsi="IranNastaliq" w:cs="IranNastaliq"/>
        <w:sz w:val="32"/>
        <w:szCs w:val="32"/>
        <w:rtl/>
        <w:lang w:bidi="fa-IR"/>
      </w:rPr>
      <w:t>اداره بهبود تولیدات گیاهی</w:t>
    </w:r>
  </w:p>
  <w:p w:rsidR="008706A6" w:rsidRPr="008706A6" w:rsidRDefault="008706A6" w:rsidP="008706A6">
    <w:pPr>
      <w:pStyle w:val="Header"/>
      <w:jc w:val="center"/>
      <w:rPr>
        <w:rFonts w:ascii="IranNastaliq" w:hAnsi="IranNastaliq" w:cs="IranNastaliq"/>
        <w:sz w:val="32"/>
        <w:szCs w:val="32"/>
        <w:rtl/>
        <w:lang w:bidi="fa-IR"/>
      </w:rPr>
    </w:pPr>
    <w:r w:rsidRPr="008706A6">
      <w:rPr>
        <w:rFonts w:ascii="IranNastaliq" w:hAnsi="IranNastaliq" w:cs="IranNastaliq"/>
        <w:sz w:val="32"/>
        <w:szCs w:val="32"/>
        <w:rtl/>
        <w:lang w:bidi="fa-IR"/>
      </w:rPr>
      <w:t>اطلاعیه شماره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A6"/>
    <w:rsid w:val="000735CE"/>
    <w:rsid w:val="00117231"/>
    <w:rsid w:val="00763C96"/>
    <w:rsid w:val="0087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D932D-626A-43AA-A52D-96308BA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A6"/>
  </w:style>
  <w:style w:type="paragraph" w:styleId="Footer">
    <w:name w:val="footer"/>
    <w:basedOn w:val="Normal"/>
    <w:link w:val="FooterChar"/>
    <w:uiPriority w:val="99"/>
    <w:unhideWhenUsed/>
    <w:rsid w:val="0087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shokooh-96</dc:creator>
  <cp:keywords/>
  <dc:description/>
  <cp:lastModifiedBy>shokooh-96</cp:lastModifiedBy>
  <cp:revision>1</cp:revision>
  <dcterms:created xsi:type="dcterms:W3CDTF">2018-10-28T04:09:00Z</dcterms:created>
  <dcterms:modified xsi:type="dcterms:W3CDTF">2018-10-28T04:12:00Z</dcterms:modified>
</cp:coreProperties>
</file>